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5C9B" w14:textId="4EFC8F7C" w:rsidR="00B87C0A" w:rsidRDefault="00B87C0A" w:rsidP="00B87C0A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44D5F415" w14:textId="54D28EAD" w:rsidR="00B87C0A" w:rsidRDefault="00B87C0A" w:rsidP="00B87C0A">
      <w:pPr>
        <w:pStyle w:val="Heading2"/>
      </w:pPr>
      <w:r>
        <w:t>2 people per room with bath in a 4-bedroom apartment-Type D1-Alt 4</w:t>
      </w:r>
    </w:p>
    <w:p w14:paraId="41EC7300" w14:textId="778DA61F" w:rsidR="003A5B46" w:rsidRPr="003A5B46" w:rsidRDefault="003A5B46" w:rsidP="003A5B46">
      <w:r w:rsidRPr="003A5B46">
        <w:drawing>
          <wp:inline distT="0" distB="0" distL="0" distR="0" wp14:anchorId="5A06620D" wp14:editId="42C075D7">
            <wp:extent cx="5471160" cy="3242364"/>
            <wp:effectExtent l="0" t="0" r="0" b="0"/>
            <wp:docPr id="937777131" name="Picture 2" descr="A diagram of StateHouse Highline 2 people per room in a 4-bedroom apartment-Type D1-Alt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77131" name="Picture 2" descr="A diagram of StateHouse Highline 2 people per room in a 4-bedroom apartment-Type D1-Alt 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82" cy="324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C660" w14:textId="08504967" w:rsidR="00027A0D" w:rsidRPr="00027A0D" w:rsidRDefault="00027A0D" w:rsidP="00027A0D"/>
    <w:p w14:paraId="4A76D704" w14:textId="77777777" w:rsidR="00B87C0A" w:rsidRPr="00B87C0A" w:rsidRDefault="00B87C0A" w:rsidP="00B87C0A"/>
    <w:p w14:paraId="0E770967" w14:textId="72551D43" w:rsidR="00CF29EE" w:rsidRPr="00120D18" w:rsidRDefault="00CF29EE" w:rsidP="00CF29EE">
      <w:r>
        <w:t xml:space="preserve">The 2 person per room in a 4-bedroom apartment (Type D1-Alt 4) measures 29 feet by 52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07B061D4" w14:textId="77777777" w:rsidR="00CF29EE" w:rsidRPr="004A1C15" w:rsidRDefault="00CF29EE" w:rsidP="00CF29E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EE2952D" w14:textId="77777777" w:rsidR="00B87C0A" w:rsidRPr="00B87C0A" w:rsidRDefault="00B87C0A" w:rsidP="00B87C0A">
      <w:pPr>
        <w:pStyle w:val="Heading2"/>
      </w:pPr>
    </w:p>
    <w:sectPr w:rsidR="00B87C0A" w:rsidRPr="00B87C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AD56" w14:textId="77777777" w:rsidR="00B87C0A" w:rsidRDefault="00B87C0A" w:rsidP="00B87C0A">
      <w:pPr>
        <w:spacing w:after="0" w:line="240" w:lineRule="auto"/>
      </w:pPr>
      <w:r>
        <w:separator/>
      </w:r>
    </w:p>
  </w:endnote>
  <w:endnote w:type="continuationSeparator" w:id="0">
    <w:p w14:paraId="0F254DF5" w14:textId="77777777" w:rsidR="00B87C0A" w:rsidRDefault="00B87C0A" w:rsidP="00B8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0A61" w14:textId="7C5628A7" w:rsidR="00B87C0A" w:rsidRDefault="00B87C0A">
    <w:pPr>
      <w:pStyle w:val="Footer"/>
    </w:pPr>
    <w:r w:rsidRPr="004A1C15">
      <w:rPr>
        <w:noProof/>
      </w:rPr>
      <w:drawing>
        <wp:inline distT="0" distB="0" distL="0" distR="0" wp14:anchorId="14677BEA" wp14:editId="61096C5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9690A" w14:textId="77777777" w:rsidR="00B87C0A" w:rsidRDefault="00B87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CA38" w14:textId="77777777" w:rsidR="00B87C0A" w:rsidRDefault="00B87C0A" w:rsidP="00B87C0A">
      <w:pPr>
        <w:spacing w:after="0" w:line="240" w:lineRule="auto"/>
      </w:pPr>
      <w:r>
        <w:separator/>
      </w:r>
    </w:p>
  </w:footnote>
  <w:footnote w:type="continuationSeparator" w:id="0">
    <w:p w14:paraId="462A41DD" w14:textId="77777777" w:rsidR="00B87C0A" w:rsidRDefault="00B87C0A" w:rsidP="00B87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0A"/>
    <w:rsid w:val="00027A0D"/>
    <w:rsid w:val="001F4EAD"/>
    <w:rsid w:val="003A5B46"/>
    <w:rsid w:val="00B87C0A"/>
    <w:rsid w:val="00C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6081"/>
  <w15:chartTrackingRefBased/>
  <w15:docId w15:val="{E5036776-3AD9-484D-89A9-4E2DFDE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0A"/>
  </w:style>
  <w:style w:type="paragraph" w:styleId="Footer">
    <w:name w:val="footer"/>
    <w:basedOn w:val="Normal"/>
    <w:link w:val="FooterChar"/>
    <w:uiPriority w:val="99"/>
    <w:unhideWhenUsed/>
    <w:rsid w:val="00B87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687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2026-04-05T21:48:00Z</dcterms:created>
  <dcterms:modified xsi:type="dcterms:W3CDTF">2026-04-07T15:24:00Z</dcterms:modified>
</cp:coreProperties>
</file>